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B043F1" w:rsidRPr="00696895" w:rsidRDefault="00B043F1" w:rsidP="00B043F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B043F1" w:rsidRPr="00696895" w:rsidRDefault="00B043F1" w:rsidP="00B043F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tendered</w:t>
      </w:r>
      <w:r w:rsidRPr="00696895">
        <w:rPr>
          <w:rFonts w:ascii="Arial" w:hAnsi="Arial" w:cs="Arial"/>
          <w:sz w:val="18"/>
          <w:szCs w:val="18"/>
        </w:rPr>
        <w:t xml:space="preserve"> item</w:t>
      </w:r>
      <w:r>
        <w:rPr>
          <w:rFonts w:ascii="Arial" w:hAnsi="Arial" w:cs="Arial"/>
          <w:sz w:val="18"/>
          <w:szCs w:val="18"/>
        </w:rPr>
        <w:t xml:space="preserve"> or similar category item</w:t>
      </w:r>
      <w:r w:rsidRPr="00696895">
        <w:rPr>
          <w:rFonts w:ascii="Arial" w:hAnsi="Arial" w:cs="Arial"/>
          <w:sz w:val="18"/>
          <w:szCs w:val="18"/>
        </w:rPr>
        <w:t xml:space="preserve">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43F1"/>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B2B6C"/>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2019-09-18T07:20:00Z</dcterms:modified>
</cp:coreProperties>
</file>